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3E" w:rsidRDefault="00B5483F">
      <w:pPr>
        <w:jc w:val="center"/>
        <w:rPr>
          <w:rFonts w:ascii="Arial" w:hAnsi="Arial" w:cs="Arial"/>
          <w:b/>
          <w:sz w:val="28"/>
          <w:szCs w:val="28"/>
        </w:rPr>
      </w:pPr>
      <w:r>
        <w:rPr>
          <w:noProof/>
          <w:lang w:eastAsia="fr-FR"/>
        </w:rPr>
        <w:drawing>
          <wp:inline distT="0" distB="0" distL="19050" distR="0">
            <wp:extent cx="990600" cy="1181100"/>
            <wp:effectExtent l="0" t="0" r="0" b="0"/>
            <wp:docPr id="1" name="Image 0" descr="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o couleur.jpg"/>
                    <pic:cNvPicPr>
                      <a:picLocks noChangeAspect="1" noChangeArrowheads="1"/>
                    </pic:cNvPicPr>
                  </pic:nvPicPr>
                  <pic:blipFill>
                    <a:blip r:embed="rId5" cstate="print"/>
                    <a:stretch>
                      <a:fillRect/>
                    </a:stretch>
                  </pic:blipFill>
                  <pic:spPr bwMode="auto">
                    <a:xfrm>
                      <a:off x="0" y="0"/>
                      <a:ext cx="990600" cy="1181100"/>
                    </a:xfrm>
                    <a:prstGeom prst="rect">
                      <a:avLst/>
                    </a:prstGeom>
                  </pic:spPr>
                </pic:pic>
              </a:graphicData>
            </a:graphic>
          </wp:inline>
        </w:drawing>
      </w:r>
    </w:p>
    <w:p w:rsidR="0068553E" w:rsidRPr="0062036B" w:rsidRDefault="00B5483F" w:rsidP="0062036B">
      <w:pPr>
        <w:jc w:val="center"/>
        <w:rPr>
          <w:rFonts w:ascii="Arial" w:hAnsi="Arial" w:cs="Arial"/>
          <w:b/>
          <w:color w:val="000000" w:themeColor="text1"/>
          <w:sz w:val="28"/>
          <w:szCs w:val="28"/>
        </w:rPr>
      </w:pPr>
      <w:r w:rsidRPr="0062036B">
        <w:rPr>
          <w:rFonts w:ascii="Arial" w:hAnsi="Arial" w:cs="Arial"/>
          <w:b/>
          <w:color w:val="000000" w:themeColor="text1"/>
          <w:sz w:val="28"/>
          <w:szCs w:val="28"/>
        </w:rPr>
        <w:t xml:space="preserve">Déclaration des </w:t>
      </w:r>
      <w:proofErr w:type="spellStart"/>
      <w:r w:rsidRPr="0062036B">
        <w:rPr>
          <w:rFonts w:ascii="Arial" w:hAnsi="Arial" w:cs="Arial"/>
          <w:b/>
          <w:color w:val="000000" w:themeColor="text1"/>
          <w:sz w:val="28"/>
          <w:szCs w:val="28"/>
        </w:rPr>
        <w:t>élu</w:t>
      </w:r>
      <w:r w:rsidRPr="0062036B">
        <w:rPr>
          <w:rFonts w:ascii="Arial" w:hAnsi="Arial" w:cs="Arial"/>
          <w:b/>
          <w:color w:val="000000" w:themeColor="text1"/>
          <w:sz w:val="28"/>
          <w:szCs w:val="28"/>
        </w:rPr>
        <w:t>·</w:t>
      </w:r>
      <w:r w:rsidRPr="0062036B">
        <w:rPr>
          <w:rFonts w:ascii="Arial" w:hAnsi="Arial" w:cs="Arial"/>
          <w:b/>
          <w:color w:val="000000" w:themeColor="text1"/>
          <w:sz w:val="28"/>
          <w:szCs w:val="28"/>
        </w:rPr>
        <w:t>e</w:t>
      </w:r>
      <w:r w:rsidRPr="0062036B">
        <w:rPr>
          <w:rFonts w:ascii="Arial" w:hAnsi="Arial" w:cs="Arial"/>
          <w:b/>
          <w:color w:val="000000" w:themeColor="text1"/>
          <w:sz w:val="28"/>
          <w:szCs w:val="28"/>
        </w:rPr>
        <w:t>·</w:t>
      </w:r>
      <w:r w:rsidRPr="0062036B">
        <w:rPr>
          <w:rFonts w:ascii="Arial" w:hAnsi="Arial" w:cs="Arial"/>
          <w:b/>
          <w:color w:val="000000" w:themeColor="text1"/>
          <w:sz w:val="28"/>
          <w:szCs w:val="28"/>
        </w:rPr>
        <w:t>s</w:t>
      </w:r>
      <w:proofErr w:type="spellEnd"/>
      <w:r w:rsidRPr="0062036B">
        <w:rPr>
          <w:rFonts w:ascii="Arial" w:hAnsi="Arial" w:cs="Arial"/>
          <w:b/>
          <w:color w:val="000000" w:themeColor="text1"/>
          <w:sz w:val="28"/>
          <w:szCs w:val="28"/>
        </w:rPr>
        <w:t xml:space="preserve"> nationaux du SE-Unsa</w:t>
      </w:r>
    </w:p>
    <w:p w:rsidR="0068553E" w:rsidRPr="0062036B" w:rsidRDefault="00B5483F" w:rsidP="0062036B">
      <w:pPr>
        <w:jc w:val="center"/>
        <w:rPr>
          <w:rFonts w:ascii="Arial" w:hAnsi="Arial" w:cs="Arial"/>
          <w:b/>
          <w:color w:val="000000" w:themeColor="text1"/>
          <w:sz w:val="28"/>
          <w:szCs w:val="28"/>
        </w:rPr>
      </w:pPr>
      <w:r w:rsidRPr="0062036B">
        <w:rPr>
          <w:rFonts w:ascii="Arial" w:hAnsi="Arial" w:cs="Arial"/>
          <w:b/>
          <w:color w:val="000000" w:themeColor="text1"/>
          <w:sz w:val="28"/>
          <w:szCs w:val="28"/>
        </w:rPr>
        <w:t>Ouverture des opérations de gestion</w:t>
      </w:r>
    </w:p>
    <w:p w:rsidR="0068553E" w:rsidRPr="0062036B" w:rsidRDefault="00B5483F" w:rsidP="0062036B">
      <w:pPr>
        <w:jc w:val="center"/>
        <w:rPr>
          <w:rFonts w:ascii="Arial" w:hAnsi="Arial" w:cs="Arial"/>
          <w:b/>
          <w:color w:val="000000" w:themeColor="text1"/>
          <w:sz w:val="28"/>
          <w:szCs w:val="28"/>
        </w:rPr>
      </w:pPr>
      <w:proofErr w:type="gramStart"/>
      <w:r w:rsidRPr="0062036B">
        <w:rPr>
          <w:rFonts w:ascii="Arial" w:hAnsi="Arial" w:cs="Arial"/>
          <w:b/>
          <w:color w:val="000000" w:themeColor="text1"/>
          <w:sz w:val="28"/>
          <w:szCs w:val="28"/>
        </w:rPr>
        <w:t>du</w:t>
      </w:r>
      <w:proofErr w:type="gramEnd"/>
      <w:r w:rsidRPr="0062036B">
        <w:rPr>
          <w:rFonts w:ascii="Arial" w:hAnsi="Arial" w:cs="Arial"/>
          <w:b/>
          <w:color w:val="000000" w:themeColor="text1"/>
          <w:sz w:val="28"/>
          <w:szCs w:val="28"/>
        </w:rPr>
        <w:t xml:space="preserve"> </w:t>
      </w:r>
      <w:r w:rsidRPr="0062036B">
        <w:rPr>
          <w:rFonts w:ascii="Arial" w:hAnsi="Arial" w:cs="Arial"/>
          <w:b/>
          <w:color w:val="000000" w:themeColor="text1"/>
          <w:sz w:val="28"/>
          <w:szCs w:val="28"/>
        </w:rPr>
        <w:t>m</w:t>
      </w:r>
      <w:r w:rsidRPr="0062036B">
        <w:rPr>
          <w:rFonts w:ascii="Arial" w:hAnsi="Arial" w:cs="Arial"/>
          <w:b/>
          <w:color w:val="000000" w:themeColor="text1"/>
          <w:sz w:val="28"/>
          <w:szCs w:val="28"/>
        </w:rPr>
        <w:t xml:space="preserve">ouvement </w:t>
      </w:r>
      <w:r w:rsidRPr="0062036B">
        <w:rPr>
          <w:rFonts w:ascii="Arial" w:hAnsi="Arial" w:cs="Arial"/>
          <w:b/>
          <w:color w:val="000000" w:themeColor="text1"/>
          <w:sz w:val="28"/>
          <w:szCs w:val="28"/>
        </w:rPr>
        <w:t>i</w:t>
      </w:r>
      <w:r w:rsidRPr="0062036B">
        <w:rPr>
          <w:rFonts w:ascii="Arial" w:hAnsi="Arial" w:cs="Arial"/>
          <w:b/>
          <w:color w:val="000000" w:themeColor="text1"/>
          <w:sz w:val="28"/>
          <w:szCs w:val="28"/>
        </w:rPr>
        <w:t>nter-académique 2018</w:t>
      </w:r>
    </w:p>
    <w:p w:rsidR="0068553E" w:rsidRPr="0062036B" w:rsidRDefault="0068553E" w:rsidP="0062036B">
      <w:pPr>
        <w:jc w:val="both"/>
        <w:rPr>
          <w:rFonts w:ascii="Arial" w:hAnsi="Arial" w:cs="Arial"/>
          <w:color w:val="000000" w:themeColor="text1"/>
          <w:sz w:val="28"/>
          <w:szCs w:val="28"/>
        </w:rPr>
      </w:pPr>
    </w:p>
    <w:p w:rsidR="0068553E" w:rsidRPr="0062036B" w:rsidRDefault="00B5483F" w:rsidP="0062036B">
      <w:pPr>
        <w:jc w:val="both"/>
        <w:rPr>
          <w:rFonts w:ascii="Arial" w:hAnsi="Arial" w:cs="Arial"/>
          <w:color w:val="000000" w:themeColor="text1"/>
          <w:sz w:val="28"/>
          <w:szCs w:val="28"/>
        </w:rPr>
      </w:pPr>
      <w:r w:rsidRPr="0062036B">
        <w:rPr>
          <w:rFonts w:ascii="Arial" w:hAnsi="Arial" w:cs="Arial"/>
          <w:color w:val="000000" w:themeColor="text1"/>
          <w:sz w:val="28"/>
          <w:szCs w:val="28"/>
        </w:rPr>
        <w:t>Monsieur  le  Directeur des Ressources Humaines,</w:t>
      </w:r>
    </w:p>
    <w:p w:rsidR="0062036B" w:rsidRDefault="00B5483F" w:rsidP="0062036B">
      <w:pPr>
        <w:jc w:val="both"/>
        <w:rPr>
          <w:rFonts w:ascii="Arial" w:hAnsi="Arial" w:cs="Arial"/>
          <w:color w:val="000000" w:themeColor="text1"/>
          <w:sz w:val="28"/>
          <w:szCs w:val="28"/>
        </w:rPr>
      </w:pPr>
      <w:r w:rsidRPr="0062036B">
        <w:rPr>
          <w:rFonts w:ascii="Arial" w:hAnsi="Arial" w:cs="Arial"/>
          <w:color w:val="000000" w:themeColor="text1"/>
          <w:sz w:val="28"/>
          <w:szCs w:val="28"/>
        </w:rPr>
        <w:t>Mesdames et Messieurs les membres des bureaux et services des mutation</w:t>
      </w:r>
      <w:r w:rsidR="0062036B">
        <w:rPr>
          <w:rFonts w:ascii="Arial" w:hAnsi="Arial" w:cs="Arial"/>
          <w:color w:val="000000" w:themeColor="text1"/>
          <w:sz w:val="28"/>
          <w:szCs w:val="28"/>
        </w:rPr>
        <w:t xml:space="preserve">s, </w:t>
      </w:r>
    </w:p>
    <w:p w:rsidR="0062036B" w:rsidRDefault="0062036B" w:rsidP="0062036B">
      <w:pPr>
        <w:jc w:val="both"/>
        <w:rPr>
          <w:rFonts w:ascii="Arial" w:hAnsi="Arial" w:cs="Arial"/>
          <w:color w:val="000000" w:themeColor="text1"/>
          <w:sz w:val="28"/>
          <w:szCs w:val="28"/>
        </w:rPr>
      </w:pPr>
      <w:r>
        <w:rPr>
          <w:rFonts w:ascii="Arial" w:hAnsi="Arial" w:cs="Arial"/>
          <w:color w:val="000000" w:themeColor="text1"/>
          <w:sz w:val="28"/>
          <w:szCs w:val="28"/>
        </w:rPr>
        <w:t>Mesdames et Messieurs, les commissaires paritaires nationaux,</w:t>
      </w:r>
    </w:p>
    <w:p w:rsidR="0062036B" w:rsidRPr="0062036B" w:rsidRDefault="0062036B" w:rsidP="0062036B">
      <w:pPr>
        <w:jc w:val="both"/>
        <w:rPr>
          <w:rFonts w:ascii="Arial" w:hAnsi="Arial" w:cs="Arial"/>
          <w:color w:val="000000" w:themeColor="text1"/>
          <w:sz w:val="28"/>
          <w:szCs w:val="28"/>
        </w:rPr>
      </w:pPr>
    </w:p>
    <w:p w:rsidR="0068553E" w:rsidRPr="0062036B" w:rsidRDefault="0062036B" w:rsidP="0062036B">
      <w:pPr>
        <w:jc w:val="both"/>
        <w:rPr>
          <w:color w:val="000000" w:themeColor="text1"/>
        </w:rPr>
      </w:pPr>
      <w:proofErr w:type="gramStart"/>
      <w:r>
        <w:rPr>
          <w:rFonts w:ascii="Arial" w:hAnsi="Arial" w:cs="Arial"/>
          <w:color w:val="000000" w:themeColor="text1"/>
          <w:sz w:val="28"/>
          <w:szCs w:val="28"/>
        </w:rPr>
        <w:t>e</w:t>
      </w:r>
      <w:r w:rsidR="00B5483F" w:rsidRPr="0062036B">
        <w:rPr>
          <w:rFonts w:ascii="Arial" w:hAnsi="Arial" w:cs="Arial"/>
          <w:color w:val="000000" w:themeColor="text1"/>
          <w:sz w:val="28"/>
          <w:szCs w:val="28"/>
        </w:rPr>
        <w:t>n</w:t>
      </w:r>
      <w:proofErr w:type="gramEnd"/>
      <w:r w:rsidR="00B5483F" w:rsidRPr="0062036B">
        <w:rPr>
          <w:rFonts w:ascii="Arial" w:hAnsi="Arial" w:cs="Arial"/>
          <w:color w:val="000000" w:themeColor="text1"/>
          <w:sz w:val="28"/>
          <w:szCs w:val="28"/>
        </w:rPr>
        <w:t xml:space="preserve"> préambule des opérations de mouvement </w:t>
      </w:r>
      <w:proofErr w:type="spellStart"/>
      <w:r w:rsidR="00B5483F" w:rsidRPr="0062036B">
        <w:rPr>
          <w:rFonts w:ascii="Arial" w:hAnsi="Arial" w:cs="Arial"/>
          <w:color w:val="000000" w:themeColor="text1"/>
          <w:sz w:val="28"/>
          <w:szCs w:val="28"/>
        </w:rPr>
        <w:t>interacadémique</w:t>
      </w:r>
      <w:proofErr w:type="spellEnd"/>
      <w:r w:rsidR="00B5483F" w:rsidRPr="0062036B">
        <w:rPr>
          <w:rFonts w:ascii="Arial" w:hAnsi="Arial" w:cs="Arial"/>
          <w:color w:val="000000" w:themeColor="text1"/>
          <w:sz w:val="28"/>
          <w:szCs w:val="28"/>
        </w:rPr>
        <w:t xml:space="preserve"> 2018</w:t>
      </w:r>
      <w:r w:rsidR="00B5483F" w:rsidRPr="0062036B">
        <w:rPr>
          <w:rFonts w:ascii="Arial" w:hAnsi="Arial" w:cs="Arial"/>
          <w:color w:val="000000" w:themeColor="text1"/>
          <w:sz w:val="28"/>
          <w:szCs w:val="28"/>
        </w:rPr>
        <w:t xml:space="preserve">, nous souhaitons remercier les personnels des services B2 du </w:t>
      </w:r>
      <w:r w:rsidR="00B5483F" w:rsidRPr="0062036B">
        <w:rPr>
          <w:rFonts w:ascii="Arial" w:hAnsi="Arial" w:cs="Arial"/>
          <w:color w:val="000000" w:themeColor="text1"/>
          <w:sz w:val="28"/>
          <w:szCs w:val="28"/>
        </w:rPr>
        <w:t>m</w:t>
      </w:r>
      <w:r w:rsidR="00B5483F" w:rsidRPr="0062036B">
        <w:rPr>
          <w:rFonts w:ascii="Arial" w:hAnsi="Arial" w:cs="Arial"/>
          <w:color w:val="000000" w:themeColor="text1"/>
          <w:sz w:val="28"/>
          <w:szCs w:val="28"/>
        </w:rPr>
        <w:t>inistère pour la qualité de leur travail. Nous mesurons pleinem</w:t>
      </w:r>
      <w:r w:rsidR="00B5483F" w:rsidRPr="0062036B">
        <w:rPr>
          <w:rFonts w:ascii="Arial" w:hAnsi="Arial" w:cs="Arial"/>
          <w:color w:val="000000" w:themeColor="text1"/>
          <w:sz w:val="28"/>
          <w:szCs w:val="28"/>
        </w:rPr>
        <w:t xml:space="preserve">ent votre investissement et la charge de travail qui vous incombe et nous tenons ici à saluer votre implication.  </w:t>
      </w:r>
    </w:p>
    <w:p w:rsidR="0068553E" w:rsidRPr="0062036B" w:rsidRDefault="00B5483F" w:rsidP="0062036B">
      <w:pPr>
        <w:jc w:val="both"/>
        <w:rPr>
          <w:color w:val="000000" w:themeColor="text1"/>
        </w:rPr>
      </w:pPr>
      <w:r w:rsidRPr="0062036B">
        <w:rPr>
          <w:rFonts w:ascii="Arial" w:hAnsi="Arial" w:cs="Arial"/>
          <w:color w:val="000000" w:themeColor="text1"/>
          <w:sz w:val="28"/>
          <w:szCs w:val="28"/>
        </w:rPr>
        <w:t>Comme tous les ans, n</w:t>
      </w:r>
      <w:r w:rsidRPr="0062036B">
        <w:rPr>
          <w:rFonts w:ascii="Arial" w:hAnsi="Arial" w:cs="Arial"/>
          <w:color w:val="000000" w:themeColor="text1"/>
          <w:sz w:val="28"/>
          <w:szCs w:val="28"/>
        </w:rPr>
        <w:t xml:space="preserve">ous dénonçons néanmoins la communication du projet aux candidats avant la tenue des CAPN et FPMN. Au delà des erreurs constatées, cette communication suscite de faux espoirs, du stress et de la confusion chez les collègues. Par ailleurs, elle constitue </w:t>
      </w:r>
      <w:r w:rsidRPr="0062036B">
        <w:rPr>
          <w:rFonts w:ascii="Arial" w:hAnsi="Arial" w:cs="Arial"/>
          <w:color w:val="000000" w:themeColor="text1"/>
          <w:sz w:val="28"/>
          <w:szCs w:val="28"/>
        </w:rPr>
        <w:t>une entrave au travail paritaire.</w:t>
      </w:r>
    </w:p>
    <w:p w:rsidR="0068553E" w:rsidRPr="0062036B" w:rsidRDefault="00B5483F" w:rsidP="0062036B">
      <w:pPr>
        <w:jc w:val="both"/>
        <w:rPr>
          <w:color w:val="000000" w:themeColor="text1"/>
        </w:rPr>
      </w:pPr>
      <w:r w:rsidRPr="0062036B">
        <w:rPr>
          <w:rFonts w:ascii="Arial" w:hAnsi="Arial" w:cs="Arial"/>
          <w:color w:val="000000" w:themeColor="text1"/>
          <w:sz w:val="28"/>
          <w:szCs w:val="28"/>
        </w:rPr>
        <w:t>Nous regrettons aussi l’absence de groupes de travail issus des comités techniques académiques pour</w:t>
      </w:r>
      <w:r w:rsidR="002216DE">
        <w:rPr>
          <w:rFonts w:ascii="Arial" w:hAnsi="Arial" w:cs="Arial"/>
          <w:color w:val="000000" w:themeColor="text1"/>
          <w:sz w:val="28"/>
          <w:szCs w:val="28"/>
        </w:rPr>
        <w:t xml:space="preserve"> l’élaboration des calibrages : </w:t>
      </w:r>
      <w:r w:rsidRPr="0062036B">
        <w:rPr>
          <w:rFonts w:ascii="Arial" w:hAnsi="Arial" w:cs="Arial"/>
          <w:color w:val="000000" w:themeColor="text1"/>
          <w:sz w:val="28"/>
          <w:szCs w:val="28"/>
        </w:rPr>
        <w:t xml:space="preserve">les </w:t>
      </w:r>
      <w:r w:rsidR="002216DE">
        <w:rPr>
          <w:rFonts w:ascii="Arial" w:hAnsi="Arial" w:cs="Arial"/>
          <w:color w:val="000000" w:themeColor="text1"/>
          <w:sz w:val="28"/>
          <w:szCs w:val="28"/>
        </w:rPr>
        <w:t>élus du personnel</w:t>
      </w:r>
      <w:r w:rsidRPr="0062036B">
        <w:rPr>
          <w:rFonts w:ascii="Arial" w:hAnsi="Arial" w:cs="Arial"/>
          <w:color w:val="000000" w:themeColor="text1"/>
          <w:sz w:val="28"/>
          <w:szCs w:val="28"/>
        </w:rPr>
        <w:t xml:space="preserve"> peuve</w:t>
      </w:r>
      <w:r w:rsidRPr="0062036B">
        <w:rPr>
          <w:rFonts w:ascii="Arial" w:hAnsi="Arial" w:cs="Arial"/>
          <w:color w:val="000000" w:themeColor="text1"/>
          <w:sz w:val="28"/>
          <w:szCs w:val="28"/>
        </w:rPr>
        <w:t>nt apporter</w:t>
      </w:r>
      <w:r w:rsidR="002216DE">
        <w:rPr>
          <w:rFonts w:ascii="Arial" w:hAnsi="Arial" w:cs="Arial"/>
          <w:color w:val="000000" w:themeColor="text1"/>
          <w:sz w:val="28"/>
          <w:szCs w:val="28"/>
        </w:rPr>
        <w:t xml:space="preserve"> localement </w:t>
      </w:r>
      <w:r w:rsidRPr="0062036B">
        <w:rPr>
          <w:rFonts w:ascii="Arial" w:hAnsi="Arial" w:cs="Arial"/>
          <w:color w:val="000000" w:themeColor="text1"/>
          <w:sz w:val="28"/>
          <w:szCs w:val="28"/>
        </w:rPr>
        <w:t xml:space="preserve"> leur expertise dans l’analyse des besoins académiques. Les données récoltées permettraient à nos collègues d’avoir une vision plus précise lors de leur demande de mutation, même si les calibrages étaient réajustés. </w:t>
      </w:r>
    </w:p>
    <w:p w:rsidR="008C6C1E" w:rsidRPr="0062036B" w:rsidRDefault="00B5483F" w:rsidP="0062036B">
      <w:pPr>
        <w:jc w:val="both"/>
        <w:rPr>
          <w:rFonts w:ascii="Arial" w:hAnsi="Arial" w:cs="Arial"/>
          <w:color w:val="000000" w:themeColor="text1"/>
          <w:sz w:val="28"/>
          <w:szCs w:val="28"/>
        </w:rPr>
      </w:pPr>
      <w:r w:rsidRPr="0062036B">
        <w:rPr>
          <w:rFonts w:ascii="Arial" w:hAnsi="Arial" w:cs="Arial"/>
          <w:color w:val="000000" w:themeColor="text1"/>
          <w:sz w:val="28"/>
          <w:szCs w:val="28"/>
        </w:rPr>
        <w:lastRenderedPageBreak/>
        <w:t>De mani</w:t>
      </w:r>
      <w:r w:rsidRPr="0062036B">
        <w:rPr>
          <w:rFonts w:ascii="Arial" w:hAnsi="Arial" w:cs="Arial"/>
          <w:color w:val="000000" w:themeColor="text1"/>
          <w:sz w:val="28"/>
          <w:szCs w:val="28"/>
        </w:rPr>
        <w:t>ère générale</w:t>
      </w:r>
      <w:r w:rsidRPr="0062036B">
        <w:rPr>
          <w:rFonts w:ascii="Arial" w:hAnsi="Arial" w:cs="Arial"/>
          <w:color w:val="000000" w:themeColor="text1"/>
          <w:sz w:val="28"/>
          <w:szCs w:val="28"/>
        </w:rPr>
        <w:t>, l</w:t>
      </w:r>
      <w:r w:rsidRPr="0062036B">
        <w:rPr>
          <w:rFonts w:ascii="Arial" w:hAnsi="Arial" w:cs="Arial"/>
          <w:color w:val="000000" w:themeColor="text1"/>
          <w:sz w:val="28"/>
          <w:szCs w:val="28"/>
        </w:rPr>
        <w:t xml:space="preserve">e mouvement </w:t>
      </w:r>
      <w:r w:rsidRPr="0062036B">
        <w:rPr>
          <w:rFonts w:ascii="Arial" w:hAnsi="Arial" w:cs="Arial"/>
          <w:color w:val="000000" w:themeColor="text1"/>
          <w:sz w:val="28"/>
          <w:szCs w:val="28"/>
        </w:rPr>
        <w:t>i</w:t>
      </w:r>
      <w:r w:rsidRPr="0062036B">
        <w:rPr>
          <w:rFonts w:ascii="Arial" w:hAnsi="Arial" w:cs="Arial"/>
          <w:color w:val="000000" w:themeColor="text1"/>
          <w:sz w:val="28"/>
          <w:szCs w:val="28"/>
        </w:rPr>
        <w:t xml:space="preserve">nter reste, comme les années précédentes, sclérosé </w:t>
      </w:r>
      <w:r w:rsidRPr="0062036B">
        <w:rPr>
          <w:rFonts w:ascii="Arial" w:hAnsi="Arial" w:cs="Arial"/>
          <w:color w:val="000000" w:themeColor="text1"/>
          <w:sz w:val="28"/>
          <w:szCs w:val="28"/>
        </w:rPr>
        <w:t>vers certaines académies et</w:t>
      </w:r>
      <w:r w:rsidRPr="0062036B">
        <w:rPr>
          <w:rFonts w:ascii="Arial" w:hAnsi="Arial" w:cs="Arial"/>
          <w:color w:val="000000" w:themeColor="text1"/>
          <w:sz w:val="28"/>
          <w:szCs w:val="28"/>
        </w:rPr>
        <w:t xml:space="preserve"> dans certaines disciplines, notamment  en  technologie</w:t>
      </w:r>
      <w:r w:rsidR="00972B2B" w:rsidRPr="0062036B">
        <w:rPr>
          <w:rFonts w:ascii="Arial" w:hAnsi="Arial" w:cs="Arial"/>
          <w:color w:val="000000" w:themeColor="text1"/>
          <w:sz w:val="28"/>
          <w:szCs w:val="28"/>
        </w:rPr>
        <w:t xml:space="preserve"> ou dans certaines disciplines professionnelles</w:t>
      </w:r>
      <w:r w:rsidRPr="0062036B">
        <w:rPr>
          <w:rFonts w:ascii="Arial" w:hAnsi="Arial" w:cs="Arial"/>
          <w:color w:val="000000" w:themeColor="text1"/>
          <w:sz w:val="28"/>
          <w:szCs w:val="28"/>
        </w:rPr>
        <w:t xml:space="preserve">. </w:t>
      </w:r>
      <w:r w:rsidRPr="0062036B">
        <w:rPr>
          <w:rFonts w:ascii="Arial" w:hAnsi="Arial" w:cs="Arial"/>
          <w:color w:val="000000" w:themeColor="text1"/>
          <w:sz w:val="28"/>
          <w:szCs w:val="28"/>
        </w:rPr>
        <w:t>Cette année, encore,  en technolog</w:t>
      </w:r>
      <w:r w:rsidRPr="0062036B">
        <w:rPr>
          <w:rFonts w:ascii="Arial" w:hAnsi="Arial" w:cs="Arial"/>
          <w:color w:val="000000" w:themeColor="text1"/>
          <w:sz w:val="28"/>
          <w:szCs w:val="28"/>
        </w:rPr>
        <w:t xml:space="preserve">ie 65 % des demandes de mutations </w:t>
      </w:r>
      <w:r w:rsidRPr="0062036B">
        <w:rPr>
          <w:rFonts w:ascii="Arial" w:hAnsi="Arial" w:cs="Arial"/>
          <w:color w:val="000000" w:themeColor="text1"/>
          <w:sz w:val="28"/>
          <w:szCs w:val="28"/>
        </w:rPr>
        <w:t>restent insatisfaites</w:t>
      </w:r>
      <w:r w:rsidRPr="0062036B">
        <w:rPr>
          <w:rFonts w:ascii="Arial" w:hAnsi="Arial" w:cs="Arial"/>
          <w:color w:val="000000" w:themeColor="text1"/>
          <w:sz w:val="28"/>
          <w:szCs w:val="28"/>
        </w:rPr>
        <w:t xml:space="preserve">. </w:t>
      </w:r>
      <w:r>
        <w:rPr>
          <w:rFonts w:ascii="Arial" w:hAnsi="Arial" w:cs="Arial"/>
          <w:color w:val="000000" w:themeColor="text1"/>
          <w:sz w:val="28"/>
          <w:szCs w:val="28"/>
        </w:rPr>
        <w:t>Concernant, le corps des PsyEN, n</w:t>
      </w:r>
      <w:r w:rsidR="008C6C1E" w:rsidRPr="0062036B">
        <w:rPr>
          <w:rFonts w:ascii="Arial" w:hAnsi="Arial" w:cs="Arial"/>
          <w:color w:val="000000" w:themeColor="text1"/>
          <w:sz w:val="28"/>
          <w:szCs w:val="28"/>
        </w:rPr>
        <w:t>ous constatons un manque de création de postes l’année même où deux</w:t>
      </w:r>
      <w:bookmarkStart w:id="0" w:name="_GoBack1"/>
      <w:bookmarkEnd w:id="0"/>
      <w:r w:rsidR="008C6C1E" w:rsidRPr="0062036B">
        <w:rPr>
          <w:rFonts w:ascii="Arial" w:hAnsi="Arial" w:cs="Arial"/>
          <w:color w:val="000000" w:themeColor="text1"/>
          <w:sz w:val="28"/>
          <w:szCs w:val="28"/>
        </w:rPr>
        <w:t xml:space="preserve"> promotions participent au mouvement ! Force est de constater que d</w:t>
      </w:r>
      <w:r w:rsidRPr="0062036B">
        <w:rPr>
          <w:rFonts w:ascii="Arial" w:hAnsi="Arial" w:cs="Arial"/>
          <w:color w:val="000000" w:themeColor="text1"/>
          <w:sz w:val="28"/>
          <w:szCs w:val="28"/>
        </w:rPr>
        <w:t>e no</w:t>
      </w:r>
      <w:r w:rsidRPr="0062036B">
        <w:rPr>
          <w:rFonts w:ascii="Arial" w:hAnsi="Arial" w:cs="Arial"/>
          <w:color w:val="000000" w:themeColor="text1"/>
          <w:sz w:val="28"/>
          <w:szCs w:val="28"/>
        </w:rPr>
        <w:t>mbreux ex-contractuels sont mutés hors de leur académie d’origine</w:t>
      </w:r>
      <w:r w:rsidR="00A40053" w:rsidRPr="0062036B">
        <w:rPr>
          <w:rFonts w:ascii="Arial" w:hAnsi="Arial" w:cs="Arial"/>
          <w:color w:val="000000" w:themeColor="text1"/>
          <w:sz w:val="28"/>
          <w:szCs w:val="28"/>
        </w:rPr>
        <w:t>.</w:t>
      </w:r>
      <w:r w:rsidRPr="0062036B">
        <w:rPr>
          <w:rFonts w:ascii="Arial" w:hAnsi="Arial" w:cs="Arial"/>
          <w:color w:val="000000" w:themeColor="text1"/>
          <w:sz w:val="28"/>
          <w:szCs w:val="28"/>
        </w:rPr>
        <w:t xml:space="preserve"> </w:t>
      </w:r>
    </w:p>
    <w:p w:rsidR="0068553E" w:rsidRPr="0062036B" w:rsidRDefault="00B5483F" w:rsidP="0062036B">
      <w:pPr>
        <w:jc w:val="both"/>
        <w:rPr>
          <w:rFonts w:ascii="Arial" w:hAnsi="Arial" w:cs="Arial"/>
          <w:color w:val="000000" w:themeColor="text1"/>
          <w:sz w:val="28"/>
          <w:szCs w:val="28"/>
        </w:rPr>
      </w:pPr>
      <w:r w:rsidRPr="0062036B">
        <w:rPr>
          <w:rFonts w:ascii="Arial" w:hAnsi="Arial" w:cs="Arial"/>
          <w:color w:val="000000" w:themeColor="text1"/>
          <w:sz w:val="28"/>
          <w:szCs w:val="28"/>
        </w:rPr>
        <w:t>D’autre part, l</w:t>
      </w:r>
      <w:r w:rsidRPr="0062036B">
        <w:rPr>
          <w:rFonts w:ascii="Arial" w:hAnsi="Arial" w:cs="Arial"/>
          <w:color w:val="000000" w:themeColor="text1"/>
          <w:sz w:val="28"/>
          <w:szCs w:val="28"/>
        </w:rPr>
        <w:t xml:space="preserve">a note de service 2018 a intégré les </w:t>
      </w:r>
      <w:proofErr w:type="spellStart"/>
      <w:r w:rsidRPr="0062036B">
        <w:rPr>
          <w:rFonts w:ascii="Arial" w:hAnsi="Arial" w:cs="Arial"/>
          <w:color w:val="000000" w:themeColor="text1"/>
          <w:sz w:val="28"/>
          <w:szCs w:val="28"/>
        </w:rPr>
        <w:t>C</w:t>
      </w:r>
      <w:r w:rsidRPr="0062036B">
        <w:rPr>
          <w:rFonts w:ascii="Arial" w:hAnsi="Arial" w:cs="Arial"/>
          <w:smallCaps/>
          <w:color w:val="000000" w:themeColor="text1"/>
          <w:sz w:val="28"/>
          <w:szCs w:val="28"/>
        </w:rPr>
        <w:t>imm</w:t>
      </w:r>
      <w:proofErr w:type="spellEnd"/>
      <w:r w:rsidRPr="0062036B">
        <w:rPr>
          <w:rFonts w:ascii="Arial" w:hAnsi="Arial" w:cs="Arial"/>
          <w:color w:val="000000" w:themeColor="text1"/>
          <w:sz w:val="28"/>
          <w:szCs w:val="28"/>
        </w:rPr>
        <w:t xml:space="preserve"> </w:t>
      </w:r>
      <w:r w:rsidRPr="0062036B">
        <w:rPr>
          <w:rFonts w:ascii="Arial" w:hAnsi="Arial" w:cs="Arial"/>
          <w:color w:val="000000" w:themeColor="text1"/>
          <w:sz w:val="28"/>
          <w:szCs w:val="28"/>
        </w:rPr>
        <w:t>dans les priorités légales</w:t>
      </w:r>
      <w:r w:rsidR="008D143D" w:rsidRPr="0062036B">
        <w:rPr>
          <w:rFonts w:ascii="Arial" w:hAnsi="Arial" w:cs="Arial"/>
          <w:color w:val="000000" w:themeColor="text1"/>
          <w:sz w:val="28"/>
          <w:szCs w:val="28"/>
        </w:rPr>
        <w:t>.</w:t>
      </w:r>
      <w:r w:rsidR="00A40053" w:rsidRPr="0062036B">
        <w:rPr>
          <w:rFonts w:ascii="Arial" w:hAnsi="Arial" w:cs="Arial"/>
          <w:color w:val="000000" w:themeColor="text1"/>
          <w:sz w:val="28"/>
          <w:szCs w:val="28"/>
        </w:rPr>
        <w:t xml:space="preserve"> Nous attirons votre attention sur </w:t>
      </w:r>
      <w:r w:rsidRPr="0062036B">
        <w:rPr>
          <w:rFonts w:ascii="Arial" w:hAnsi="Arial" w:cs="Arial"/>
          <w:color w:val="000000" w:themeColor="text1"/>
          <w:sz w:val="28"/>
          <w:szCs w:val="28"/>
        </w:rPr>
        <w:t xml:space="preserve">des problèmes d’interprétation des critères d’attribution de ces points dans certains rectorats. Pour le SE-Unsa, l’attribution des points </w:t>
      </w:r>
      <w:proofErr w:type="spellStart"/>
      <w:r w:rsidRPr="0062036B">
        <w:rPr>
          <w:rFonts w:ascii="Arial" w:hAnsi="Arial" w:cs="Arial"/>
          <w:smallCaps/>
          <w:color w:val="000000" w:themeColor="text1"/>
          <w:sz w:val="28"/>
          <w:szCs w:val="28"/>
        </w:rPr>
        <w:t>Cimm</w:t>
      </w:r>
      <w:proofErr w:type="spellEnd"/>
      <w:r w:rsidR="008D143D" w:rsidRPr="0062036B">
        <w:rPr>
          <w:rFonts w:ascii="Arial" w:hAnsi="Arial" w:cs="Arial"/>
          <w:color w:val="000000" w:themeColor="text1"/>
          <w:sz w:val="28"/>
          <w:szCs w:val="28"/>
        </w:rPr>
        <w:t xml:space="preserve"> </w:t>
      </w:r>
      <w:r w:rsidRPr="0062036B">
        <w:rPr>
          <w:rFonts w:ascii="Arial" w:hAnsi="Arial" w:cs="Arial"/>
          <w:color w:val="000000" w:themeColor="text1"/>
          <w:sz w:val="28"/>
          <w:szCs w:val="28"/>
        </w:rPr>
        <w:t>doit</w:t>
      </w:r>
      <w:r w:rsidRPr="0062036B">
        <w:rPr>
          <w:rFonts w:ascii="Arial" w:hAnsi="Arial" w:cs="Arial"/>
          <w:color w:val="000000" w:themeColor="text1"/>
          <w:sz w:val="28"/>
          <w:szCs w:val="28"/>
        </w:rPr>
        <w:t xml:space="preserve"> être traitée par les rectorats d’accueil</w:t>
      </w:r>
      <w:r w:rsidR="008D143D" w:rsidRPr="0062036B">
        <w:rPr>
          <w:rFonts w:ascii="Arial" w:hAnsi="Arial" w:cs="Arial"/>
          <w:color w:val="000000" w:themeColor="text1"/>
          <w:sz w:val="28"/>
          <w:szCs w:val="28"/>
        </w:rPr>
        <w:t xml:space="preserve"> </w:t>
      </w:r>
      <w:r w:rsidR="00A40053" w:rsidRPr="0062036B">
        <w:rPr>
          <w:rFonts w:ascii="Arial" w:hAnsi="Arial" w:cs="Arial"/>
          <w:color w:val="000000" w:themeColor="text1"/>
          <w:sz w:val="28"/>
          <w:szCs w:val="28"/>
        </w:rPr>
        <w:t>afin de</w:t>
      </w:r>
      <w:r w:rsidRPr="0062036B">
        <w:rPr>
          <w:rFonts w:ascii="Arial" w:hAnsi="Arial" w:cs="Arial"/>
          <w:color w:val="000000" w:themeColor="text1"/>
          <w:sz w:val="28"/>
          <w:szCs w:val="28"/>
        </w:rPr>
        <w:t xml:space="preserve"> </w:t>
      </w:r>
      <w:r w:rsidRPr="0062036B">
        <w:rPr>
          <w:rFonts w:ascii="Arial" w:hAnsi="Arial" w:cs="Arial"/>
          <w:color w:val="000000" w:themeColor="text1"/>
          <w:sz w:val="28"/>
          <w:szCs w:val="28"/>
        </w:rPr>
        <w:t xml:space="preserve">garantir </w:t>
      </w:r>
      <w:r w:rsidR="008D143D" w:rsidRPr="0062036B">
        <w:rPr>
          <w:rFonts w:ascii="Arial" w:hAnsi="Arial" w:cs="Arial"/>
          <w:color w:val="000000" w:themeColor="text1"/>
          <w:sz w:val="28"/>
          <w:szCs w:val="28"/>
        </w:rPr>
        <w:t>l</w:t>
      </w:r>
      <w:r w:rsidRPr="0062036B">
        <w:rPr>
          <w:rFonts w:ascii="Arial" w:hAnsi="Arial" w:cs="Arial"/>
          <w:color w:val="000000" w:themeColor="text1"/>
          <w:sz w:val="28"/>
          <w:szCs w:val="28"/>
        </w:rPr>
        <w:t xml:space="preserve">’équité </w:t>
      </w:r>
      <w:r w:rsidRPr="0062036B">
        <w:rPr>
          <w:rFonts w:ascii="Arial" w:hAnsi="Arial" w:cs="Arial"/>
          <w:color w:val="000000" w:themeColor="text1"/>
          <w:sz w:val="28"/>
          <w:szCs w:val="28"/>
        </w:rPr>
        <w:t>de traitement d</w:t>
      </w:r>
      <w:r w:rsidRPr="0062036B">
        <w:rPr>
          <w:rFonts w:ascii="Arial" w:hAnsi="Arial" w:cs="Arial"/>
          <w:color w:val="000000" w:themeColor="text1"/>
          <w:sz w:val="28"/>
          <w:szCs w:val="28"/>
        </w:rPr>
        <w:t>es demandes</w:t>
      </w:r>
      <w:r w:rsidRPr="0062036B">
        <w:rPr>
          <w:rFonts w:ascii="Arial" w:hAnsi="Arial" w:cs="Arial"/>
          <w:color w:val="000000" w:themeColor="text1"/>
          <w:sz w:val="28"/>
          <w:szCs w:val="28"/>
        </w:rPr>
        <w:t xml:space="preserve">. </w:t>
      </w:r>
    </w:p>
    <w:p w:rsidR="001946EF" w:rsidRPr="0062036B" w:rsidRDefault="00373DD9" w:rsidP="0062036B">
      <w:pPr>
        <w:jc w:val="both"/>
        <w:rPr>
          <w:rFonts w:ascii="Arial" w:hAnsi="Arial" w:cs="Arial"/>
          <w:color w:val="000000" w:themeColor="text1"/>
          <w:sz w:val="28"/>
          <w:szCs w:val="28"/>
        </w:rPr>
      </w:pPr>
      <w:r w:rsidRPr="0062036B">
        <w:rPr>
          <w:rFonts w:ascii="Arial" w:hAnsi="Arial" w:cs="Arial"/>
          <w:color w:val="000000" w:themeColor="text1"/>
          <w:sz w:val="28"/>
          <w:szCs w:val="28"/>
        </w:rPr>
        <w:t xml:space="preserve">Si </w:t>
      </w:r>
      <w:r w:rsidR="00B5483F" w:rsidRPr="0062036B">
        <w:rPr>
          <w:rFonts w:ascii="Arial" w:hAnsi="Arial" w:cs="Arial"/>
          <w:color w:val="000000" w:themeColor="text1"/>
          <w:sz w:val="28"/>
          <w:szCs w:val="28"/>
        </w:rPr>
        <w:t>l</w:t>
      </w:r>
      <w:r w:rsidR="00B5483F" w:rsidRPr="0062036B">
        <w:rPr>
          <w:rFonts w:ascii="Arial" w:hAnsi="Arial" w:cs="Arial"/>
          <w:color w:val="000000" w:themeColor="text1"/>
          <w:sz w:val="28"/>
          <w:szCs w:val="28"/>
        </w:rPr>
        <w:t xml:space="preserve">e SE-Unsa </w:t>
      </w:r>
      <w:r w:rsidR="00B5483F" w:rsidRPr="0062036B">
        <w:rPr>
          <w:rFonts w:ascii="Arial" w:hAnsi="Arial" w:cs="Arial"/>
          <w:color w:val="000000" w:themeColor="text1"/>
          <w:sz w:val="28"/>
          <w:szCs w:val="28"/>
        </w:rPr>
        <w:t xml:space="preserve">a </w:t>
      </w:r>
      <w:r w:rsidR="00B5483F" w:rsidRPr="0062036B">
        <w:rPr>
          <w:rFonts w:ascii="Arial" w:hAnsi="Arial" w:cs="Arial"/>
          <w:color w:val="000000" w:themeColor="text1"/>
          <w:sz w:val="28"/>
          <w:szCs w:val="28"/>
        </w:rPr>
        <w:t>accueill</w:t>
      </w:r>
      <w:r w:rsidR="00B5483F" w:rsidRPr="0062036B">
        <w:rPr>
          <w:rFonts w:ascii="Arial" w:hAnsi="Arial" w:cs="Arial"/>
          <w:color w:val="000000" w:themeColor="text1"/>
          <w:sz w:val="28"/>
          <w:szCs w:val="28"/>
        </w:rPr>
        <w:t>i</w:t>
      </w:r>
      <w:r w:rsidR="00B5483F" w:rsidRPr="0062036B">
        <w:rPr>
          <w:rFonts w:ascii="Arial" w:hAnsi="Arial" w:cs="Arial"/>
          <w:color w:val="000000" w:themeColor="text1"/>
          <w:sz w:val="28"/>
          <w:szCs w:val="28"/>
        </w:rPr>
        <w:t xml:space="preserve"> favorablement la bonification </w:t>
      </w:r>
      <w:proofErr w:type="spellStart"/>
      <w:r w:rsidR="00B5483F" w:rsidRPr="0062036B">
        <w:rPr>
          <w:rFonts w:ascii="Arial" w:hAnsi="Arial" w:cs="Arial"/>
          <w:color w:val="000000" w:themeColor="text1"/>
          <w:sz w:val="28"/>
          <w:szCs w:val="28"/>
        </w:rPr>
        <w:t>A</w:t>
      </w:r>
      <w:r w:rsidR="00B5483F" w:rsidRPr="0062036B">
        <w:rPr>
          <w:rFonts w:ascii="Arial" w:hAnsi="Arial" w:cs="Arial"/>
          <w:smallCaps/>
          <w:color w:val="000000" w:themeColor="text1"/>
          <w:sz w:val="28"/>
          <w:szCs w:val="28"/>
        </w:rPr>
        <w:t>pc</w:t>
      </w:r>
      <w:proofErr w:type="spellEnd"/>
      <w:r w:rsidR="00B5483F" w:rsidRPr="0062036B">
        <w:rPr>
          <w:rFonts w:ascii="Arial" w:hAnsi="Arial" w:cs="Arial"/>
          <w:color w:val="000000" w:themeColor="text1"/>
          <w:sz w:val="28"/>
          <w:szCs w:val="28"/>
        </w:rPr>
        <w:t xml:space="preserve"> (autorité parentale conjointe)</w:t>
      </w:r>
      <w:r w:rsidR="00B5483F" w:rsidRPr="0062036B">
        <w:rPr>
          <w:rFonts w:ascii="Arial" w:hAnsi="Arial" w:cs="Arial"/>
          <w:color w:val="000000" w:themeColor="text1"/>
          <w:sz w:val="28"/>
          <w:szCs w:val="28"/>
        </w:rPr>
        <w:t>,</w:t>
      </w:r>
      <w:r w:rsidR="00B5483F">
        <w:rPr>
          <w:rFonts w:ascii="Arial" w:hAnsi="Arial" w:cs="Arial"/>
          <w:color w:val="000000" w:themeColor="text1"/>
          <w:sz w:val="28"/>
          <w:szCs w:val="28"/>
        </w:rPr>
        <w:t xml:space="preserve"> nous souhaitons </w:t>
      </w:r>
      <w:r w:rsidR="00B5483F" w:rsidRPr="0062036B">
        <w:rPr>
          <w:rFonts w:ascii="Arial" w:hAnsi="Arial" w:cs="Arial"/>
          <w:color w:val="000000" w:themeColor="text1"/>
          <w:sz w:val="28"/>
          <w:szCs w:val="28"/>
        </w:rPr>
        <w:t xml:space="preserve">aller plus loin </w:t>
      </w:r>
      <w:r w:rsidRPr="0062036B">
        <w:rPr>
          <w:rFonts w:ascii="Arial" w:hAnsi="Arial" w:cs="Arial"/>
          <w:color w:val="000000" w:themeColor="text1"/>
          <w:sz w:val="28"/>
          <w:szCs w:val="28"/>
        </w:rPr>
        <w:t xml:space="preserve">en </w:t>
      </w:r>
      <w:r w:rsidR="00A40053" w:rsidRPr="0062036B">
        <w:rPr>
          <w:rFonts w:ascii="Arial" w:hAnsi="Arial" w:cs="Arial"/>
          <w:color w:val="000000" w:themeColor="text1"/>
          <w:sz w:val="28"/>
          <w:szCs w:val="28"/>
        </w:rPr>
        <w:t xml:space="preserve">prenant en compte toute situation de garde alternée ou droit de visite quelle que soit la situation professionnelle de l’ex </w:t>
      </w:r>
      <w:proofErr w:type="spellStart"/>
      <w:r w:rsidR="00A40053" w:rsidRPr="0062036B">
        <w:rPr>
          <w:rFonts w:ascii="Arial" w:hAnsi="Arial" w:cs="Arial"/>
          <w:color w:val="000000" w:themeColor="text1"/>
          <w:sz w:val="28"/>
          <w:szCs w:val="28"/>
        </w:rPr>
        <w:t>conjoint</w:t>
      </w:r>
      <w:r w:rsidR="00B5483F" w:rsidRPr="0062036B">
        <w:rPr>
          <w:rFonts w:ascii="Arial" w:hAnsi="Arial" w:cs="Arial"/>
          <w:b/>
          <w:color w:val="000000" w:themeColor="text1"/>
          <w:sz w:val="28"/>
          <w:szCs w:val="28"/>
        </w:rPr>
        <w:t>·</w:t>
      </w:r>
      <w:r w:rsidR="00572450" w:rsidRPr="0062036B">
        <w:rPr>
          <w:rFonts w:ascii="Arial" w:hAnsi="Arial" w:cs="Arial"/>
          <w:color w:val="000000" w:themeColor="text1"/>
          <w:sz w:val="28"/>
          <w:szCs w:val="28"/>
        </w:rPr>
        <w:t>e</w:t>
      </w:r>
      <w:proofErr w:type="spellEnd"/>
      <w:r w:rsidR="00A40053" w:rsidRPr="0062036B">
        <w:rPr>
          <w:rFonts w:ascii="Arial" w:hAnsi="Arial" w:cs="Arial"/>
          <w:color w:val="000000" w:themeColor="text1"/>
          <w:sz w:val="28"/>
          <w:szCs w:val="28"/>
        </w:rPr>
        <w:t xml:space="preserve">. </w:t>
      </w:r>
      <w:r w:rsidR="00737169" w:rsidRPr="0062036B">
        <w:rPr>
          <w:rFonts w:ascii="Arial" w:hAnsi="Arial" w:cs="Arial"/>
          <w:color w:val="000000" w:themeColor="text1"/>
          <w:sz w:val="28"/>
          <w:szCs w:val="28"/>
        </w:rPr>
        <w:t>La société évolue, les règles de mutations doivent aussi évoluer et notamment  intégrer les</w:t>
      </w:r>
      <w:r w:rsidR="00B5483F" w:rsidRPr="0062036B">
        <w:rPr>
          <w:rFonts w:ascii="Arial" w:hAnsi="Arial" w:cs="Arial"/>
          <w:color w:val="000000" w:themeColor="text1"/>
          <w:sz w:val="28"/>
          <w:szCs w:val="28"/>
        </w:rPr>
        <w:t xml:space="preserve"> situation</w:t>
      </w:r>
      <w:r w:rsidR="00737169" w:rsidRPr="0062036B">
        <w:rPr>
          <w:rFonts w:ascii="Arial" w:hAnsi="Arial" w:cs="Arial"/>
          <w:color w:val="000000" w:themeColor="text1"/>
          <w:sz w:val="28"/>
          <w:szCs w:val="28"/>
        </w:rPr>
        <w:t>s</w:t>
      </w:r>
      <w:r w:rsidR="00B5483F" w:rsidRPr="0062036B">
        <w:rPr>
          <w:rFonts w:ascii="Arial" w:hAnsi="Arial" w:cs="Arial"/>
          <w:color w:val="000000" w:themeColor="text1"/>
          <w:sz w:val="28"/>
          <w:szCs w:val="28"/>
        </w:rPr>
        <w:t xml:space="preserve"> sociale</w:t>
      </w:r>
      <w:r w:rsidR="00737169" w:rsidRPr="0062036B">
        <w:rPr>
          <w:rFonts w:ascii="Arial" w:hAnsi="Arial" w:cs="Arial"/>
          <w:color w:val="000000" w:themeColor="text1"/>
          <w:sz w:val="28"/>
          <w:szCs w:val="28"/>
        </w:rPr>
        <w:t>s</w:t>
      </w:r>
      <w:r w:rsidR="00B5483F">
        <w:rPr>
          <w:rFonts w:ascii="Arial" w:hAnsi="Arial" w:cs="Arial"/>
          <w:color w:val="000000" w:themeColor="text1"/>
          <w:sz w:val="28"/>
          <w:szCs w:val="28"/>
        </w:rPr>
        <w:t xml:space="preserve"> </w:t>
      </w:r>
      <w:r w:rsidR="00B5483F" w:rsidRPr="0062036B">
        <w:rPr>
          <w:rFonts w:ascii="Arial" w:hAnsi="Arial" w:cs="Arial"/>
          <w:color w:val="000000" w:themeColor="text1"/>
          <w:sz w:val="28"/>
          <w:szCs w:val="28"/>
        </w:rPr>
        <w:t>(ex : dépendance des ascendants</w:t>
      </w:r>
      <w:r w:rsidR="00737169" w:rsidRPr="0062036B">
        <w:rPr>
          <w:rFonts w:ascii="Arial" w:hAnsi="Arial" w:cs="Arial"/>
          <w:color w:val="000000" w:themeColor="text1"/>
          <w:sz w:val="28"/>
          <w:szCs w:val="28"/>
        </w:rPr>
        <w:t>, tutelle d’un proche</w:t>
      </w:r>
      <w:r w:rsidR="00B5483F" w:rsidRPr="0062036B">
        <w:rPr>
          <w:rFonts w:ascii="Arial" w:hAnsi="Arial" w:cs="Arial"/>
          <w:color w:val="000000" w:themeColor="text1"/>
          <w:sz w:val="28"/>
          <w:szCs w:val="28"/>
        </w:rPr>
        <w:t>)</w:t>
      </w:r>
      <w:r w:rsidR="00B5483F" w:rsidRPr="0062036B">
        <w:rPr>
          <w:rFonts w:ascii="Arial" w:hAnsi="Arial" w:cs="Arial"/>
          <w:color w:val="000000" w:themeColor="text1"/>
          <w:sz w:val="28"/>
          <w:szCs w:val="28"/>
        </w:rPr>
        <w:t>.</w:t>
      </w:r>
    </w:p>
    <w:p w:rsidR="009D54FB" w:rsidRPr="0062036B" w:rsidRDefault="00B5483F" w:rsidP="0062036B">
      <w:pPr>
        <w:jc w:val="both"/>
        <w:rPr>
          <w:rFonts w:ascii="Arial" w:hAnsi="Arial" w:cs="Arial"/>
          <w:color w:val="000000" w:themeColor="text1"/>
          <w:sz w:val="28"/>
          <w:szCs w:val="28"/>
        </w:rPr>
      </w:pPr>
      <w:r w:rsidRPr="0062036B">
        <w:rPr>
          <w:rFonts w:ascii="Arial" w:hAnsi="Arial" w:cs="Arial"/>
          <w:color w:val="000000" w:themeColor="text1"/>
          <w:sz w:val="28"/>
          <w:szCs w:val="28"/>
        </w:rPr>
        <w:t xml:space="preserve">Enfin, </w:t>
      </w:r>
      <w:r w:rsidR="00737169" w:rsidRPr="0062036B">
        <w:rPr>
          <w:rFonts w:ascii="Arial" w:hAnsi="Arial" w:cs="Arial"/>
          <w:color w:val="000000" w:themeColor="text1"/>
          <w:sz w:val="28"/>
          <w:szCs w:val="28"/>
        </w:rPr>
        <w:t xml:space="preserve">des disparités demeurent dans le traitement des situations de handicap notamment dans le cas des mutations simultanées. Des consignes </w:t>
      </w:r>
      <w:r w:rsidRPr="0062036B">
        <w:rPr>
          <w:rFonts w:ascii="Arial" w:hAnsi="Arial" w:cs="Arial"/>
          <w:color w:val="000000" w:themeColor="text1"/>
          <w:sz w:val="28"/>
          <w:szCs w:val="28"/>
        </w:rPr>
        <w:t>claires</w:t>
      </w:r>
      <w:r w:rsidR="00737169" w:rsidRPr="0062036B">
        <w:rPr>
          <w:rFonts w:ascii="Arial" w:hAnsi="Arial" w:cs="Arial"/>
          <w:color w:val="000000" w:themeColor="text1"/>
          <w:sz w:val="28"/>
          <w:szCs w:val="28"/>
        </w:rPr>
        <w:t xml:space="preserve"> doivent être données aux académies.</w:t>
      </w:r>
      <w:r>
        <w:rPr>
          <w:rFonts w:ascii="Arial" w:hAnsi="Arial" w:cs="Arial"/>
          <w:color w:val="000000" w:themeColor="text1"/>
          <w:sz w:val="28"/>
          <w:szCs w:val="28"/>
        </w:rPr>
        <w:t xml:space="preserve"> </w:t>
      </w:r>
      <w:r w:rsidR="009D54FB" w:rsidRPr="0062036B">
        <w:rPr>
          <w:rFonts w:ascii="Arial" w:hAnsi="Arial" w:cs="Arial"/>
          <w:color w:val="000000" w:themeColor="text1"/>
          <w:sz w:val="28"/>
          <w:szCs w:val="28"/>
        </w:rPr>
        <w:t>Nous demandons</w:t>
      </w:r>
      <w:r>
        <w:rPr>
          <w:rFonts w:ascii="Arial" w:hAnsi="Arial" w:cs="Arial"/>
          <w:color w:val="000000" w:themeColor="text1"/>
          <w:sz w:val="28"/>
          <w:szCs w:val="28"/>
        </w:rPr>
        <w:t xml:space="preserve"> également</w:t>
      </w:r>
      <w:r w:rsidR="009D54FB" w:rsidRPr="0062036B">
        <w:rPr>
          <w:rFonts w:ascii="Arial" w:hAnsi="Arial" w:cs="Arial"/>
          <w:color w:val="000000" w:themeColor="text1"/>
          <w:sz w:val="28"/>
          <w:szCs w:val="28"/>
        </w:rPr>
        <w:t xml:space="preserve"> que le ministère de l’</w:t>
      </w:r>
      <w:r>
        <w:rPr>
          <w:rFonts w:ascii="Arial" w:hAnsi="Arial" w:cs="Arial"/>
          <w:color w:val="000000" w:themeColor="text1"/>
          <w:sz w:val="28"/>
          <w:szCs w:val="28"/>
        </w:rPr>
        <w:t>É</w:t>
      </w:r>
      <w:r w:rsidR="009D54FB" w:rsidRPr="0062036B">
        <w:rPr>
          <w:rFonts w:ascii="Arial" w:hAnsi="Arial" w:cs="Arial"/>
          <w:color w:val="000000" w:themeColor="text1"/>
          <w:sz w:val="28"/>
          <w:szCs w:val="28"/>
        </w:rPr>
        <w:t>ducation nationale intervienne auprès des MDPH pour</w:t>
      </w:r>
      <w:r>
        <w:rPr>
          <w:rFonts w:ascii="Arial" w:hAnsi="Arial" w:cs="Arial"/>
          <w:color w:val="000000" w:themeColor="text1"/>
          <w:sz w:val="28"/>
          <w:szCs w:val="28"/>
        </w:rPr>
        <w:t xml:space="preserve"> assurer</w:t>
      </w:r>
      <w:r w:rsidR="009D54FB" w:rsidRPr="0062036B">
        <w:rPr>
          <w:rFonts w:ascii="Arial" w:hAnsi="Arial" w:cs="Arial"/>
          <w:color w:val="000000" w:themeColor="text1"/>
          <w:sz w:val="28"/>
          <w:szCs w:val="28"/>
        </w:rPr>
        <w:t xml:space="preserve"> </w:t>
      </w:r>
      <w:r w:rsidR="003E1414" w:rsidRPr="0062036B">
        <w:rPr>
          <w:rFonts w:ascii="Arial" w:hAnsi="Arial" w:cs="Arial"/>
          <w:color w:val="000000" w:themeColor="text1"/>
          <w:sz w:val="28"/>
          <w:szCs w:val="28"/>
        </w:rPr>
        <w:t xml:space="preserve">une instruction rapide des demandes de RQTH des candidats à la mutation. </w:t>
      </w:r>
    </w:p>
    <w:p w:rsidR="001946EF" w:rsidRPr="0062036B" w:rsidRDefault="00B5483F" w:rsidP="0062036B">
      <w:pPr>
        <w:jc w:val="both"/>
        <w:rPr>
          <w:rFonts w:ascii="Arial" w:hAnsi="Arial" w:cs="Arial"/>
          <w:color w:val="000000" w:themeColor="text1"/>
          <w:sz w:val="28"/>
          <w:szCs w:val="28"/>
        </w:rPr>
      </w:pPr>
      <w:r>
        <w:rPr>
          <w:rFonts w:ascii="Arial" w:hAnsi="Arial" w:cs="Arial"/>
          <w:color w:val="000000" w:themeColor="text1"/>
          <w:sz w:val="28"/>
          <w:szCs w:val="28"/>
        </w:rPr>
        <w:t>Le SE-Unsa réclame la tenue d’un groupe de travail à la</w:t>
      </w:r>
      <w:r w:rsidR="001946EF" w:rsidRPr="0062036B">
        <w:rPr>
          <w:rFonts w:ascii="Arial" w:hAnsi="Arial" w:cs="Arial"/>
          <w:color w:val="000000" w:themeColor="text1"/>
          <w:sz w:val="28"/>
          <w:szCs w:val="28"/>
        </w:rPr>
        <w:t xml:space="preserve"> DGRH dès cette fin d’année scolaire</w:t>
      </w:r>
      <w:r w:rsidR="009D54FB" w:rsidRPr="0062036B">
        <w:rPr>
          <w:rFonts w:ascii="Arial" w:hAnsi="Arial" w:cs="Arial"/>
          <w:color w:val="000000" w:themeColor="text1"/>
          <w:sz w:val="28"/>
          <w:szCs w:val="28"/>
        </w:rPr>
        <w:t xml:space="preserve"> afin de</w:t>
      </w:r>
      <w:r w:rsidR="001946EF" w:rsidRPr="0062036B">
        <w:rPr>
          <w:rFonts w:ascii="Arial" w:hAnsi="Arial" w:cs="Arial"/>
          <w:color w:val="000000" w:themeColor="text1"/>
          <w:sz w:val="28"/>
          <w:szCs w:val="28"/>
        </w:rPr>
        <w:t xml:space="preserve"> faire un bilan des opérations de mutation 2018 et proposer des améliorations concrètes</w:t>
      </w:r>
      <w:r w:rsidR="009D54FB" w:rsidRPr="0062036B">
        <w:rPr>
          <w:rFonts w:ascii="Arial" w:hAnsi="Arial" w:cs="Arial"/>
          <w:color w:val="000000" w:themeColor="text1"/>
          <w:sz w:val="28"/>
          <w:szCs w:val="28"/>
        </w:rPr>
        <w:t xml:space="preserve"> pour le mouvement 2019</w:t>
      </w:r>
      <w:r w:rsidR="001946EF" w:rsidRPr="0062036B">
        <w:rPr>
          <w:rFonts w:ascii="Arial" w:hAnsi="Arial" w:cs="Arial"/>
          <w:color w:val="000000" w:themeColor="text1"/>
          <w:sz w:val="28"/>
          <w:szCs w:val="28"/>
        </w:rPr>
        <w:t xml:space="preserve">. </w:t>
      </w:r>
    </w:p>
    <w:p w:rsidR="0068553E" w:rsidRPr="0062036B" w:rsidRDefault="00B5483F" w:rsidP="0062036B">
      <w:pPr>
        <w:jc w:val="both"/>
        <w:rPr>
          <w:rFonts w:ascii="Arial" w:hAnsi="Arial" w:cs="Arial"/>
          <w:color w:val="000000" w:themeColor="text1"/>
          <w:sz w:val="28"/>
          <w:szCs w:val="28"/>
        </w:rPr>
      </w:pPr>
      <w:r w:rsidRPr="0062036B">
        <w:rPr>
          <w:rFonts w:ascii="Arial" w:hAnsi="Arial" w:cs="Arial"/>
          <w:color w:val="000000" w:themeColor="text1"/>
          <w:sz w:val="28"/>
          <w:szCs w:val="28"/>
        </w:rPr>
        <w:t>Merci de votre attention.</w:t>
      </w:r>
    </w:p>
    <w:p w:rsidR="0068553E" w:rsidRPr="0062036B" w:rsidRDefault="0068553E" w:rsidP="0062036B">
      <w:pPr>
        <w:jc w:val="both"/>
        <w:rPr>
          <w:rFonts w:ascii="Arial" w:hAnsi="Arial" w:cs="Arial"/>
          <w:color w:val="000000" w:themeColor="text1"/>
          <w:sz w:val="28"/>
          <w:szCs w:val="28"/>
        </w:rPr>
      </w:pPr>
    </w:p>
    <w:p w:rsidR="0068553E" w:rsidRPr="0062036B" w:rsidRDefault="00B5483F" w:rsidP="0062036B">
      <w:pPr>
        <w:jc w:val="both"/>
        <w:rPr>
          <w:color w:val="000000" w:themeColor="text1"/>
        </w:rPr>
      </w:pPr>
      <w:r w:rsidRPr="0062036B">
        <w:rPr>
          <w:rFonts w:ascii="Arial" w:hAnsi="Arial" w:cs="Arial"/>
          <w:color w:val="000000" w:themeColor="text1"/>
          <w:sz w:val="28"/>
          <w:szCs w:val="28"/>
        </w:rPr>
        <w:t>Les élus du SE-Unsa</w:t>
      </w:r>
    </w:p>
    <w:sectPr w:rsidR="0068553E" w:rsidRPr="0062036B" w:rsidSect="0068553E">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53E"/>
    <w:rsid w:val="001946EF"/>
    <w:rsid w:val="002216DE"/>
    <w:rsid w:val="00373DD9"/>
    <w:rsid w:val="003E1414"/>
    <w:rsid w:val="00572450"/>
    <w:rsid w:val="0062036B"/>
    <w:rsid w:val="0068553E"/>
    <w:rsid w:val="00737169"/>
    <w:rsid w:val="008C6C1E"/>
    <w:rsid w:val="008D143D"/>
    <w:rsid w:val="00972B2B"/>
    <w:rsid w:val="009D54FB"/>
    <w:rsid w:val="00A40053"/>
    <w:rsid w:val="00B548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2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B66D86"/>
    <w:rPr>
      <w:rFonts w:ascii="Tahoma" w:hAnsi="Tahoma" w:cs="Tahoma"/>
      <w:sz w:val="16"/>
      <w:szCs w:val="16"/>
      <w:lang w:eastAsia="en-US"/>
    </w:rPr>
  </w:style>
  <w:style w:type="character" w:styleId="lev">
    <w:name w:val="Strong"/>
    <w:basedOn w:val="Policepardfaut"/>
    <w:uiPriority w:val="22"/>
    <w:qFormat/>
    <w:rsid w:val="00691972"/>
    <w:rPr>
      <w:b/>
      <w:bCs/>
    </w:rPr>
  </w:style>
  <w:style w:type="character" w:styleId="Marquedecommentaire">
    <w:name w:val="annotation reference"/>
    <w:basedOn w:val="Policepardfaut"/>
    <w:uiPriority w:val="99"/>
    <w:semiHidden/>
    <w:unhideWhenUsed/>
    <w:qFormat/>
    <w:rsid w:val="008836D8"/>
    <w:rPr>
      <w:sz w:val="16"/>
      <w:szCs w:val="16"/>
    </w:rPr>
  </w:style>
  <w:style w:type="character" w:customStyle="1" w:styleId="CommentaireCar">
    <w:name w:val="Commentaire Car"/>
    <w:basedOn w:val="Policepardfaut"/>
    <w:link w:val="Commentaire"/>
    <w:uiPriority w:val="99"/>
    <w:semiHidden/>
    <w:qFormat/>
    <w:rsid w:val="008836D8"/>
    <w:rPr>
      <w:lang w:eastAsia="en-US"/>
    </w:rPr>
  </w:style>
  <w:style w:type="character" w:customStyle="1" w:styleId="ObjetducommentaireCar">
    <w:name w:val="Objet du commentaire Car"/>
    <w:basedOn w:val="CommentaireCar"/>
    <w:link w:val="Objetducommentaire"/>
    <w:uiPriority w:val="99"/>
    <w:semiHidden/>
    <w:qFormat/>
    <w:rsid w:val="008836D8"/>
    <w:rPr>
      <w:b/>
      <w:bCs/>
    </w:rPr>
  </w:style>
  <w:style w:type="character" w:customStyle="1" w:styleId="ListLabel1">
    <w:name w:val="ListLabel 1"/>
    <w:qFormat/>
    <w:rsid w:val="0068553E"/>
    <w:rPr>
      <w:rFonts w:eastAsia="Calibri" w:cs="Times New Roman"/>
    </w:rPr>
  </w:style>
  <w:style w:type="character" w:customStyle="1" w:styleId="ListLabel2">
    <w:name w:val="ListLabel 2"/>
    <w:qFormat/>
    <w:rsid w:val="0068553E"/>
    <w:rPr>
      <w:rFonts w:cs="Courier New"/>
    </w:rPr>
  </w:style>
  <w:style w:type="character" w:customStyle="1" w:styleId="ListLabel3">
    <w:name w:val="ListLabel 3"/>
    <w:qFormat/>
    <w:rsid w:val="0068553E"/>
    <w:rPr>
      <w:rFonts w:cs="Courier New"/>
    </w:rPr>
  </w:style>
  <w:style w:type="character" w:customStyle="1" w:styleId="ListLabel4">
    <w:name w:val="ListLabel 4"/>
    <w:qFormat/>
    <w:rsid w:val="0068553E"/>
    <w:rPr>
      <w:rFonts w:cs="Courier New"/>
    </w:rPr>
  </w:style>
  <w:style w:type="paragraph" w:styleId="Titre">
    <w:name w:val="Title"/>
    <w:basedOn w:val="Normal"/>
    <w:next w:val="Corpsdetexte"/>
    <w:qFormat/>
    <w:rsid w:val="0068553E"/>
    <w:pPr>
      <w:keepNext/>
      <w:spacing w:before="240" w:after="120"/>
    </w:pPr>
    <w:rPr>
      <w:rFonts w:ascii="Liberation Sans" w:eastAsia="SimSun" w:hAnsi="Liberation Sans" w:cs="Lucida Sans"/>
      <w:sz w:val="28"/>
      <w:szCs w:val="28"/>
    </w:rPr>
  </w:style>
  <w:style w:type="paragraph" w:styleId="Corpsdetexte">
    <w:name w:val="Body Text"/>
    <w:basedOn w:val="Normal"/>
    <w:rsid w:val="0068553E"/>
    <w:pPr>
      <w:spacing w:after="140" w:line="288" w:lineRule="auto"/>
    </w:pPr>
  </w:style>
  <w:style w:type="paragraph" w:styleId="Liste">
    <w:name w:val="List"/>
    <w:basedOn w:val="Corpsdetexte"/>
    <w:rsid w:val="0068553E"/>
    <w:rPr>
      <w:rFonts w:cs="Lucida Sans"/>
    </w:rPr>
  </w:style>
  <w:style w:type="paragraph" w:customStyle="1" w:styleId="Caption">
    <w:name w:val="Caption"/>
    <w:basedOn w:val="Normal"/>
    <w:qFormat/>
    <w:rsid w:val="0068553E"/>
    <w:pPr>
      <w:suppressLineNumbers/>
      <w:spacing w:before="120" w:after="120"/>
    </w:pPr>
    <w:rPr>
      <w:rFonts w:cs="Lucida Sans"/>
      <w:i/>
      <w:iCs/>
      <w:sz w:val="24"/>
      <w:szCs w:val="24"/>
    </w:rPr>
  </w:style>
  <w:style w:type="paragraph" w:customStyle="1" w:styleId="Index">
    <w:name w:val="Index"/>
    <w:basedOn w:val="Normal"/>
    <w:qFormat/>
    <w:rsid w:val="0068553E"/>
    <w:pPr>
      <w:suppressLineNumbers/>
    </w:pPr>
    <w:rPr>
      <w:rFonts w:cs="Lucida Sans"/>
    </w:rPr>
  </w:style>
  <w:style w:type="paragraph" w:styleId="Textedebulles">
    <w:name w:val="Balloon Text"/>
    <w:basedOn w:val="Normal"/>
    <w:link w:val="TextedebullesCar"/>
    <w:uiPriority w:val="99"/>
    <w:semiHidden/>
    <w:unhideWhenUsed/>
    <w:qFormat/>
    <w:rsid w:val="00B66D86"/>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8836D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836D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B0B3-1369-4380-9B30-C33E9566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Angélina BLED-PASTORINO</dc:creator>
  <cp:lastModifiedBy>AnB</cp:lastModifiedBy>
  <cp:revision>7</cp:revision>
  <cp:lastPrinted>2018-02-22T15:30:00Z</cp:lastPrinted>
  <dcterms:created xsi:type="dcterms:W3CDTF">2018-02-27T10:20:00Z</dcterms:created>
  <dcterms:modified xsi:type="dcterms:W3CDTF">2018-02-27T11:00:00Z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